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338"/>
      </w:tblGrid>
      <w:tr w:rsidR="008F4854" w:rsidRPr="00D014AC" w14:paraId="2045A23A" w14:textId="77777777" w:rsidTr="00D40D66">
        <w:trPr>
          <w:trHeight w:val="547"/>
        </w:trPr>
        <w:tc>
          <w:tcPr>
            <w:tcW w:w="2016" w:type="dxa"/>
            <w:vMerge w:val="restart"/>
          </w:tcPr>
          <w:p w14:paraId="1F096F60" w14:textId="066FDD47" w:rsidR="008F4854" w:rsidRPr="00D014AC" w:rsidRDefault="00F4186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55E92F" wp14:editId="06EA9AB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48026E13" w14:textId="3261777E" w:rsidR="008F4854" w:rsidRPr="00D014AC" w:rsidRDefault="00D40D66" w:rsidP="008F4854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8F4854" w:rsidRPr="00D014AC" w14:paraId="4108B5AC" w14:textId="77777777" w:rsidTr="002E7972">
        <w:trPr>
          <w:trHeight w:val="162"/>
        </w:trPr>
        <w:tc>
          <w:tcPr>
            <w:tcW w:w="2016" w:type="dxa"/>
            <w:vMerge/>
          </w:tcPr>
          <w:p w14:paraId="2A6D3DF3" w14:textId="77777777" w:rsidR="008F4854" w:rsidRPr="00D014AC" w:rsidRDefault="008F4854"/>
        </w:tc>
        <w:tc>
          <w:tcPr>
            <w:tcW w:w="7338" w:type="dxa"/>
          </w:tcPr>
          <w:p w14:paraId="3BEE5391" w14:textId="6C5C7781" w:rsidR="008F4854" w:rsidRPr="00D014AC" w:rsidRDefault="008F4854" w:rsidP="00820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D66" w:rsidRPr="00D014AC" w14:paraId="2A63955D" w14:textId="77777777" w:rsidTr="00D40D66">
        <w:tc>
          <w:tcPr>
            <w:tcW w:w="2016" w:type="dxa"/>
            <w:vMerge/>
          </w:tcPr>
          <w:p w14:paraId="062E52B7" w14:textId="77777777" w:rsidR="00D40D66" w:rsidRPr="00D014AC" w:rsidRDefault="00D40D66" w:rsidP="00D40D66"/>
        </w:tc>
        <w:tc>
          <w:tcPr>
            <w:tcW w:w="7338" w:type="dxa"/>
          </w:tcPr>
          <w:p w14:paraId="3A27F80B" w14:textId="3FE11F2D" w:rsidR="00D40D66" w:rsidRPr="00D40D66" w:rsidRDefault="00D40D66" w:rsidP="00D40D66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66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40D66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40D66" w:rsidRPr="00D014AC" w14:paraId="394A0C17" w14:textId="77777777" w:rsidTr="00D40D66">
        <w:tc>
          <w:tcPr>
            <w:tcW w:w="2016" w:type="dxa"/>
            <w:vMerge/>
          </w:tcPr>
          <w:p w14:paraId="4965E2AE" w14:textId="77777777" w:rsidR="00D40D66" w:rsidRPr="00D014AC" w:rsidRDefault="00D40D66" w:rsidP="00D40D66"/>
        </w:tc>
        <w:tc>
          <w:tcPr>
            <w:tcW w:w="7338" w:type="dxa"/>
          </w:tcPr>
          <w:p w14:paraId="64B61B81" w14:textId="3A75CA2E" w:rsidR="00D40D66" w:rsidRPr="00D40D66" w:rsidRDefault="00D40D66" w:rsidP="00D40D66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4"/>
                <w:szCs w:val="24"/>
                <w:lang w:val="lv-LV"/>
              </w:rPr>
            </w:pPr>
            <w:r w:rsidRPr="00D40D66">
              <w:rPr>
                <w:sz w:val="24"/>
                <w:szCs w:val="24"/>
                <w:lang w:eastAsia="en-US"/>
              </w:rPr>
              <w:t>Saieta laukums 1, Madona, Madonas novads, LV-4801</w:t>
            </w:r>
          </w:p>
        </w:tc>
      </w:tr>
      <w:tr w:rsidR="00D40D66" w:rsidRPr="00D014AC" w14:paraId="476BF70C" w14:textId="77777777" w:rsidTr="00D40D66">
        <w:tc>
          <w:tcPr>
            <w:tcW w:w="2016" w:type="dxa"/>
            <w:vMerge/>
          </w:tcPr>
          <w:p w14:paraId="68BE9B3B" w14:textId="77777777" w:rsidR="00D40D66" w:rsidRPr="00D014AC" w:rsidRDefault="00D40D66" w:rsidP="00D40D66"/>
        </w:tc>
        <w:tc>
          <w:tcPr>
            <w:tcW w:w="7338" w:type="dxa"/>
          </w:tcPr>
          <w:p w14:paraId="73560E35" w14:textId="53DA0F77" w:rsidR="00D40D66" w:rsidRPr="00D40D66" w:rsidRDefault="00D40D66" w:rsidP="00D40D66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4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40D66" w:rsidRPr="00D014AC" w14:paraId="70432C7A" w14:textId="77777777" w:rsidTr="00D40D66">
        <w:tc>
          <w:tcPr>
            <w:tcW w:w="2016" w:type="dxa"/>
            <w:vMerge/>
          </w:tcPr>
          <w:p w14:paraId="13F16180" w14:textId="77777777" w:rsidR="00D40D66" w:rsidRPr="00D014AC" w:rsidRDefault="00D40D66" w:rsidP="00D40D66"/>
        </w:tc>
        <w:tc>
          <w:tcPr>
            <w:tcW w:w="7338" w:type="dxa"/>
          </w:tcPr>
          <w:p w14:paraId="2E3632AF" w14:textId="77777777" w:rsidR="00D40D66" w:rsidRPr="00D014AC" w:rsidRDefault="00D40D66" w:rsidP="00D40D66"/>
        </w:tc>
      </w:tr>
    </w:tbl>
    <w:p w14:paraId="5C0E3A68" w14:textId="77777777" w:rsidR="00804E2E" w:rsidRDefault="00804E2E" w:rsidP="007937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EE7D4F" w14:textId="4348B238" w:rsidR="0079372C" w:rsidRPr="0079372C" w:rsidRDefault="0079372C" w:rsidP="0079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9372C">
        <w:rPr>
          <w:rFonts w:ascii="Times New Roman" w:eastAsia="Times New Roman" w:hAnsi="Times New Roman" w:cs="Times New Roman"/>
          <w:b/>
          <w:bCs/>
          <w:sz w:val="24"/>
        </w:rPr>
        <w:t xml:space="preserve">Madonas novada pašvaldības iekšējais normatīvais akts Nr. </w:t>
      </w:r>
      <w:r w:rsidR="009F02BC">
        <w:rPr>
          <w:rFonts w:ascii="Times New Roman" w:eastAsia="Times New Roman" w:hAnsi="Times New Roman" w:cs="Times New Roman"/>
          <w:b/>
          <w:bCs/>
          <w:sz w:val="24"/>
        </w:rPr>
        <w:t>17</w:t>
      </w:r>
    </w:p>
    <w:p w14:paraId="2A4A2C1F" w14:textId="36080324" w:rsidR="0079372C" w:rsidRPr="0079372C" w:rsidRDefault="0079372C" w:rsidP="0079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72C">
        <w:rPr>
          <w:rFonts w:ascii="Times New Roman" w:eastAsia="Times New Roman" w:hAnsi="Times New Roman" w:cs="Times New Roman"/>
          <w:sz w:val="24"/>
        </w:rPr>
        <w:t>Madonā, 2026. gada 30. </w:t>
      </w:r>
      <w:r>
        <w:rPr>
          <w:rFonts w:ascii="Times New Roman" w:eastAsia="Times New Roman" w:hAnsi="Times New Roman" w:cs="Times New Roman"/>
          <w:sz w:val="24"/>
        </w:rPr>
        <w:t>jūnija</w:t>
      </w:r>
      <w:r w:rsidRPr="0079372C">
        <w:rPr>
          <w:rFonts w:ascii="Times New Roman" w:eastAsia="Times New Roman" w:hAnsi="Times New Roman" w:cs="Times New Roman"/>
          <w:sz w:val="24"/>
        </w:rPr>
        <w:t xml:space="preserve"> domes lēmums Nr.</w:t>
      </w:r>
      <w:r w:rsidR="009F02BC">
        <w:rPr>
          <w:rFonts w:ascii="Times New Roman" w:eastAsia="Times New Roman" w:hAnsi="Times New Roman" w:cs="Times New Roman"/>
          <w:sz w:val="24"/>
        </w:rPr>
        <w:t xml:space="preserve"> 395</w:t>
      </w:r>
      <w:r w:rsidRPr="0079372C">
        <w:rPr>
          <w:rFonts w:ascii="Times New Roman" w:eastAsia="Times New Roman" w:hAnsi="Times New Roman" w:cs="Times New Roman"/>
          <w:sz w:val="24"/>
        </w:rPr>
        <w:t xml:space="preserve"> (prot. Nr. </w:t>
      </w:r>
      <w:r w:rsidR="009F02BC">
        <w:rPr>
          <w:rFonts w:ascii="Times New Roman" w:eastAsia="Times New Roman" w:hAnsi="Times New Roman" w:cs="Times New Roman"/>
          <w:sz w:val="24"/>
        </w:rPr>
        <w:t>8</w:t>
      </w:r>
      <w:r w:rsidRPr="0079372C">
        <w:rPr>
          <w:rFonts w:ascii="Times New Roman" w:eastAsia="Times New Roman" w:hAnsi="Times New Roman" w:cs="Times New Roman"/>
          <w:sz w:val="24"/>
        </w:rPr>
        <w:t xml:space="preserve">, </w:t>
      </w:r>
      <w:r w:rsidR="009F02BC">
        <w:rPr>
          <w:rFonts w:ascii="Times New Roman" w:eastAsia="Times New Roman" w:hAnsi="Times New Roman" w:cs="Times New Roman"/>
          <w:sz w:val="24"/>
        </w:rPr>
        <w:t>58</w:t>
      </w:r>
      <w:r w:rsidRPr="0079372C">
        <w:rPr>
          <w:rFonts w:ascii="Times New Roman" w:eastAsia="Times New Roman" w:hAnsi="Times New Roman" w:cs="Times New Roman"/>
          <w:sz w:val="24"/>
        </w:rPr>
        <w:t>. p.)</w:t>
      </w:r>
    </w:p>
    <w:p w14:paraId="7A8B74CE" w14:textId="77777777" w:rsidR="0079372C" w:rsidRPr="0079372C" w:rsidRDefault="0079372C" w:rsidP="0079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CF0FB" w14:textId="77777777" w:rsidR="0079372C" w:rsidRPr="0079372C" w:rsidRDefault="0079372C" w:rsidP="0079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420A5" w14:textId="537902B5" w:rsid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</w:t>
      </w:r>
      <w:r w:rsidR="00182B9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Madonas novada pašvaldības 2025.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 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jūlija</w:t>
      </w:r>
    </w:p>
    <w:p w14:paraId="499AB057" w14:textId="6700C937" w:rsid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iekšējā normatīvajā aktā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7937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 “Ērgļu pamatskolas nolikums””</w:t>
      </w:r>
    </w:p>
    <w:p w14:paraId="4EBB502E" w14:textId="77777777" w:rsid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C33BF7" w14:textId="77777777" w:rsidR="0079372C" w:rsidRP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E6BCF8C" w14:textId="77777777" w:rsidR="0079372C" w:rsidRP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p1"/>
      <w:bookmarkEnd w:id="0"/>
      <w:r w:rsidRPr="007937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Izdoti saskaņā ar</w:t>
      </w:r>
    </w:p>
    <w:p w14:paraId="0EEF2249" w14:textId="1F262A00" w:rsid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Izglītības likuma 22. panta pirmo daļu,</w:t>
      </w:r>
    </w:p>
    <w:p w14:paraId="3E971741" w14:textId="6C6D3E63" w:rsidR="0079372C" w:rsidRP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Vispārējās izglītības likuma 9.</w:t>
      </w:r>
      <w:r w:rsidR="009F0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pant</w:t>
      </w:r>
      <w:r w:rsidR="003B3C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a otro daļu</w:t>
      </w:r>
    </w:p>
    <w:p w14:paraId="07030D96" w14:textId="77777777" w:rsidR="0079372C" w:rsidRPr="0079372C" w:rsidRDefault="0079372C" w:rsidP="0079372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B2CD669" w14:textId="6F239D48" w:rsidR="0079372C" w:rsidRPr="0079372C" w:rsidRDefault="0079372C" w:rsidP="007937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Madonas novada pašvaldības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jūlija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iekšējā normatīvajā aktā Nr.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Ērgļu pamatskolas nolikums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>” šādu grozījumu:</w:t>
      </w:r>
    </w:p>
    <w:p w14:paraId="07C7BCF2" w14:textId="77777777" w:rsidR="0079372C" w:rsidRDefault="0079372C" w:rsidP="0079372C">
      <w:pPr>
        <w:numPr>
          <w:ilvl w:val="1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papildinā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t iekšēj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o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normatīv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o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akt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u ar 42.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lv-LV"/>
          <w14:ligatures w14:val="standardContextual"/>
        </w:rPr>
        <w:t>1</w:t>
      </w:r>
      <w:r w:rsidRPr="00182B98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 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punktu šādā redakcijā:</w:t>
      </w:r>
    </w:p>
    <w:p w14:paraId="180641A3" w14:textId="4132283E" w:rsidR="0079372C" w:rsidRPr="0079372C" w:rsidRDefault="0079372C" w:rsidP="0079372C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“42.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lv-LV"/>
          <w14:ligatures w14:val="standardContextual"/>
        </w:rPr>
        <w:t>1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Iestādes direktors ir tiesīgs pārstāvēt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dibinātāju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kā projektu pieteicēju Eiropas Savienības un citu finanšu instrumentu līdzekļu piesaistei atbilstoši savai kompetencei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,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slēgt projektu īstenošanas līgumus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,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 xml:space="preserve"> nodrošināt projektu ieviešanas uzraudzību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.</w:t>
      </w:r>
      <w:r w:rsidRPr="0079372C">
        <w:rPr>
          <w:rFonts w:ascii="Times New Roman" w:eastAsia="Times New Roman" w:hAnsi="Times New Roman" w:cs="Times New Roman"/>
          <w:kern w:val="2"/>
          <w:sz w:val="24"/>
          <w:szCs w:val="24"/>
          <w:lang w:eastAsia="lv-LV"/>
          <w14:ligatures w14:val="standardContextual"/>
        </w:rPr>
        <w:t>”.</w:t>
      </w:r>
    </w:p>
    <w:p w14:paraId="4310BA9E" w14:textId="37B9EE7F" w:rsidR="0079372C" w:rsidRPr="0079372C" w:rsidRDefault="0079372C" w:rsidP="0079372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Iekšējais normatīvais akts stājas spēkā 2026. gada 1. </w:t>
      </w:r>
      <w:r w:rsidR="00182B98">
        <w:rPr>
          <w:rFonts w:ascii="Times New Roman" w:eastAsia="Times New Roman" w:hAnsi="Times New Roman" w:cs="Times New Roman"/>
          <w:sz w:val="24"/>
          <w:szCs w:val="24"/>
          <w:lang w:eastAsia="lv-LV"/>
        </w:rPr>
        <w:t>jūlijā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D42646" w14:textId="77777777" w:rsidR="0079372C" w:rsidRDefault="0079372C" w:rsidP="007937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29FB8" w14:textId="77777777" w:rsidR="009F02BC" w:rsidRPr="0079372C" w:rsidRDefault="009F02BC" w:rsidP="007937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D3455" w14:textId="77777777" w:rsidR="0079372C" w:rsidRPr="0079372C" w:rsidRDefault="0079372C" w:rsidP="007937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5D5FBE" w14:textId="77777777" w:rsidR="0079372C" w:rsidRPr="0079372C" w:rsidRDefault="0079372C" w:rsidP="0079372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p9"/>
      <w:bookmarkStart w:id="2" w:name="p10"/>
      <w:bookmarkStart w:id="3" w:name="p11"/>
      <w:bookmarkStart w:id="4" w:name="p12"/>
      <w:bookmarkStart w:id="5" w:name="p13"/>
      <w:bookmarkEnd w:id="1"/>
      <w:bookmarkEnd w:id="2"/>
      <w:bookmarkEnd w:id="3"/>
      <w:bookmarkEnd w:id="4"/>
      <w:bookmarkEnd w:id="5"/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</w:t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9372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A. Lungevičs</w:t>
      </w:r>
      <w:bookmarkStart w:id="6" w:name="piel2"/>
      <w:bookmarkEnd w:id="6"/>
    </w:p>
    <w:p w14:paraId="0B87DB21" w14:textId="4AC27A8C" w:rsidR="0079372C" w:rsidRPr="0079372C" w:rsidRDefault="0079372C" w:rsidP="0079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79372C" w:rsidRPr="0079372C" w:rsidSect="009F02BC">
      <w:footerReference w:type="default" r:id="rId8"/>
      <w:pgSz w:w="11906" w:h="16838"/>
      <w:pgMar w:top="1134" w:right="851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8A41" w14:textId="77777777" w:rsidR="008B7819" w:rsidRDefault="008B7819" w:rsidP="009F02BC">
      <w:pPr>
        <w:spacing w:after="0" w:line="240" w:lineRule="auto"/>
      </w:pPr>
      <w:r>
        <w:separator/>
      </w:r>
    </w:p>
  </w:endnote>
  <w:endnote w:type="continuationSeparator" w:id="0">
    <w:p w14:paraId="44FD6089" w14:textId="77777777" w:rsidR="008B7819" w:rsidRDefault="008B7819" w:rsidP="009F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7E01" w14:textId="74B79E92" w:rsidR="009F02BC" w:rsidRPr="009F02BC" w:rsidRDefault="009F02BC" w:rsidP="009F02BC">
    <w:pPr>
      <w:pStyle w:val="Kjene"/>
      <w:rPr>
        <w:rFonts w:ascii="Times New Roman" w:eastAsia="Times New Roman" w:hAnsi="Times New Roman" w:cs="Times New Roman"/>
        <w:sz w:val="24"/>
        <w:szCs w:val="24"/>
        <w:lang w:eastAsia="lv-LV"/>
      </w:rPr>
    </w:pPr>
    <w:bookmarkStart w:id="7" w:name="_Hlk202447562"/>
    <w:r w:rsidRPr="009F02BC">
      <w:rPr>
        <w:rFonts w:ascii="Times New Roman" w:eastAsia="Times New Roman" w:hAnsi="Times New Roman" w:cs="Times New Roman"/>
        <w:sz w:val="20"/>
        <w:szCs w:val="20"/>
        <w:lang w:eastAsia="lv-LV"/>
      </w:rPr>
      <w:t>DOKUMENTS PARAKSTĪTS AR DROŠU ELEKTRONISKO PARAKSTU UN SATUR LAIKA ZĪMOGU</w:t>
    </w:r>
  </w:p>
  <w:bookmarkEnd w:id="7"/>
  <w:p w14:paraId="5D6AC3C9" w14:textId="77F7B3BF" w:rsidR="009F02BC" w:rsidRDefault="009F02BC">
    <w:pPr>
      <w:pStyle w:val="Kjene"/>
    </w:pPr>
  </w:p>
  <w:p w14:paraId="48045F77" w14:textId="77777777" w:rsidR="009F02BC" w:rsidRDefault="009F02B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712B" w14:textId="77777777" w:rsidR="008B7819" w:rsidRDefault="008B7819" w:rsidP="009F02BC">
      <w:pPr>
        <w:spacing w:after="0" w:line="240" w:lineRule="auto"/>
      </w:pPr>
      <w:r>
        <w:separator/>
      </w:r>
    </w:p>
  </w:footnote>
  <w:footnote w:type="continuationSeparator" w:id="0">
    <w:p w14:paraId="0C7E32FF" w14:textId="77777777" w:rsidR="008B7819" w:rsidRDefault="008B7819" w:rsidP="009F0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84FD2"/>
    <w:multiLevelType w:val="multilevel"/>
    <w:tmpl w:val="75524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21347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4"/>
    <w:rsid w:val="00090E67"/>
    <w:rsid w:val="00182B98"/>
    <w:rsid w:val="00254116"/>
    <w:rsid w:val="00255623"/>
    <w:rsid w:val="002561E5"/>
    <w:rsid w:val="002A4A47"/>
    <w:rsid w:val="002E7972"/>
    <w:rsid w:val="003B3C38"/>
    <w:rsid w:val="003F1C34"/>
    <w:rsid w:val="004D723D"/>
    <w:rsid w:val="00525D9E"/>
    <w:rsid w:val="005D2189"/>
    <w:rsid w:val="0079372C"/>
    <w:rsid w:val="00804E2E"/>
    <w:rsid w:val="00816502"/>
    <w:rsid w:val="00820FF2"/>
    <w:rsid w:val="008B7819"/>
    <w:rsid w:val="008D21A8"/>
    <w:rsid w:val="008F4854"/>
    <w:rsid w:val="009F02BC"/>
    <w:rsid w:val="00BA1594"/>
    <w:rsid w:val="00C120CA"/>
    <w:rsid w:val="00C32E6C"/>
    <w:rsid w:val="00C4739E"/>
    <w:rsid w:val="00CA38B8"/>
    <w:rsid w:val="00CE47BD"/>
    <w:rsid w:val="00D014AC"/>
    <w:rsid w:val="00D40D66"/>
    <w:rsid w:val="00EE703C"/>
    <w:rsid w:val="00F33449"/>
    <w:rsid w:val="00F41867"/>
    <w:rsid w:val="00F85EE7"/>
    <w:rsid w:val="00FB72DB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9748"/>
  <w15:chartTrackingRefBased/>
  <w15:docId w15:val="{B24CF757-94EA-4D24-959F-1615343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F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820F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GalveneRakstz">
    <w:name w:val="Galvene Rakstz."/>
    <w:basedOn w:val="Noklusjumarindkopasfonts"/>
    <w:link w:val="Galvene"/>
    <w:rsid w:val="00820FF2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9F02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F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Lietvediba</cp:lastModifiedBy>
  <cp:revision>6</cp:revision>
  <cp:lastPrinted>2026-04-22T08:57:00Z</cp:lastPrinted>
  <dcterms:created xsi:type="dcterms:W3CDTF">2026-06-16T14:22:00Z</dcterms:created>
  <dcterms:modified xsi:type="dcterms:W3CDTF">2026-07-03T05:51:00Z</dcterms:modified>
</cp:coreProperties>
</file>